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A6" w:rsidRPr="004261A6" w:rsidRDefault="004261A6" w:rsidP="004261A6">
      <w:pPr>
        <w:widowControl/>
        <w:shd w:val="clear" w:color="auto" w:fill="FFFFFF"/>
        <w:spacing w:line="540" w:lineRule="atLeast"/>
        <w:jc w:val="center"/>
        <w:outlineLvl w:val="0"/>
        <w:rPr>
          <w:rFonts w:ascii="Microsoft Yahei" w:eastAsia="宋体" w:hAnsi="Microsoft Yahei" w:cs="宋体"/>
          <w:b/>
          <w:bCs/>
          <w:color w:val="323232"/>
          <w:kern w:val="36"/>
          <w:sz w:val="42"/>
          <w:szCs w:val="42"/>
        </w:rPr>
      </w:pPr>
      <w:r w:rsidRPr="004261A6">
        <w:rPr>
          <w:rFonts w:ascii="Microsoft Yahei" w:eastAsia="宋体" w:hAnsi="Microsoft Yahei" w:cs="宋体"/>
          <w:b/>
          <w:bCs/>
          <w:color w:val="323232"/>
          <w:kern w:val="36"/>
          <w:sz w:val="42"/>
          <w:szCs w:val="42"/>
        </w:rPr>
        <w:t>自媒体时代，保密责任你必须清楚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自媒体时代，每一个账号都像一个媒体，无数信息、观点在互联网这个浩瀚的大海中汇聚。而每一个人，都可能成为这个浩瀚大海中内容的创造者。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据中国互联网络信息中心发布的第</w:t>
      </w:r>
      <w:r>
        <w:rPr>
          <w:rFonts w:ascii="Microsoft Yahei" w:hAnsi="Microsoft Yahei"/>
          <w:color w:val="000000"/>
          <w:sz w:val="27"/>
          <w:szCs w:val="27"/>
        </w:rPr>
        <w:t>42</w:t>
      </w:r>
      <w:r>
        <w:rPr>
          <w:rFonts w:ascii="Microsoft Yahei" w:hAnsi="Microsoft Yahei"/>
          <w:color w:val="000000"/>
          <w:sz w:val="27"/>
          <w:szCs w:val="27"/>
        </w:rPr>
        <w:t>次《中国互联网络发展状况统计报告》显示，截至</w:t>
      </w:r>
      <w:r>
        <w:rPr>
          <w:rFonts w:ascii="Microsoft Yahei" w:hAnsi="Microsoft Yahei"/>
          <w:color w:val="000000"/>
          <w:sz w:val="27"/>
          <w:szCs w:val="27"/>
        </w:rPr>
        <w:t>2018</w:t>
      </w:r>
      <w:r>
        <w:rPr>
          <w:rFonts w:ascii="Microsoft Yahei" w:hAnsi="Microsoft Yahei"/>
          <w:color w:val="000000"/>
          <w:sz w:val="27"/>
          <w:szCs w:val="27"/>
        </w:rPr>
        <w:t>年</w:t>
      </w:r>
      <w:r>
        <w:rPr>
          <w:rFonts w:ascii="Microsoft Yahei" w:hAnsi="Microsoft Yahei"/>
          <w:color w:val="000000"/>
          <w:sz w:val="27"/>
          <w:szCs w:val="27"/>
        </w:rPr>
        <w:t>6</w:t>
      </w:r>
      <w:r>
        <w:rPr>
          <w:rFonts w:ascii="Microsoft Yahei" w:hAnsi="Microsoft Yahei"/>
          <w:color w:val="000000"/>
          <w:sz w:val="27"/>
          <w:szCs w:val="27"/>
        </w:rPr>
        <w:t>月，中国网民规模达到</w:t>
      </w:r>
      <w:r>
        <w:rPr>
          <w:rFonts w:ascii="Microsoft Yahei" w:hAnsi="Microsoft Yahei"/>
          <w:color w:val="000000"/>
          <w:sz w:val="27"/>
          <w:szCs w:val="27"/>
        </w:rPr>
        <w:t>8.02</w:t>
      </w:r>
      <w:r>
        <w:rPr>
          <w:rFonts w:ascii="Microsoft Yahei" w:hAnsi="Microsoft Yahei"/>
          <w:color w:val="000000"/>
          <w:sz w:val="27"/>
          <w:szCs w:val="27"/>
        </w:rPr>
        <w:t>亿人。如此庞大的群体，催生了自媒体的繁荣。这种私人化、平民化的自媒体，以现代化、电子化的手段，时刻传递着规范性及非规范性信息，在目前</w:t>
      </w:r>
      <w:r>
        <w:rPr>
          <w:rFonts w:ascii="Microsoft Yahei" w:hAnsi="Microsoft Yahei"/>
          <w:color w:val="000000"/>
          <w:sz w:val="27"/>
          <w:szCs w:val="27"/>
        </w:rPr>
        <w:t>8</w:t>
      </w:r>
      <w:r>
        <w:rPr>
          <w:rFonts w:ascii="Microsoft Yahei" w:hAnsi="Microsoft Yahei"/>
          <w:color w:val="000000"/>
          <w:sz w:val="27"/>
          <w:szCs w:val="27"/>
        </w:rPr>
        <w:t>亿多网民的经营之下，其焕发出巨大的能量。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值得注意的是，随着自媒体的广泛普及和应用，机关单位广大干部职工一般</w:t>
      </w:r>
      <w:proofErr w:type="gramStart"/>
      <w:r>
        <w:rPr>
          <w:rFonts w:ascii="Microsoft Yahei" w:hAnsi="Microsoft Yahei"/>
          <w:color w:val="000000"/>
          <w:sz w:val="27"/>
          <w:szCs w:val="27"/>
        </w:rPr>
        <w:t>都注册</w:t>
      </w:r>
      <w:proofErr w:type="gramEnd"/>
      <w:r>
        <w:rPr>
          <w:rFonts w:ascii="Microsoft Yahei" w:hAnsi="Microsoft Yahei"/>
          <w:color w:val="000000"/>
          <w:sz w:val="27"/>
          <w:szCs w:val="27"/>
        </w:rPr>
        <w:t>了自媒体账号，了解社会热点、开展沟通交流、表达个人观点，与之相伴而生的是泄密事件呈上升态势。在这些被泄露的信息中，包括国家秘密，但更多的是工作秘密和敏感信息。结合自媒体交互强、传播快的特点，这些信息一旦泄露，造成的危害十分巨大，不但危及国家安全和利益，还给机关单位工作开展带来被动，同样给保密管理带来挑战。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从表面看，个人形形色色，代表着个人的自媒体必然良莠不齐。从实质看，由于自媒体不同于由专业媒体机构主导的信息传播，它是由普通大众主导的信息传播活动，每个人都掌握着说话、表达的权力，当媒介的主人，发布信息没有程序、审核的限制，门槛比较低，严肃性、严</w:t>
      </w:r>
      <w:r>
        <w:rPr>
          <w:rFonts w:ascii="Microsoft Yahei" w:hAnsi="Microsoft Yahei"/>
          <w:color w:val="000000"/>
          <w:sz w:val="27"/>
          <w:szCs w:val="27"/>
        </w:rPr>
        <w:lastRenderedPageBreak/>
        <w:t>谨性以及逻辑上就不像专业</w:t>
      </w:r>
      <w:proofErr w:type="gramStart"/>
      <w:r>
        <w:rPr>
          <w:rFonts w:ascii="Microsoft Yahei" w:hAnsi="Microsoft Yahei"/>
          <w:color w:val="000000"/>
          <w:sz w:val="27"/>
          <w:szCs w:val="27"/>
        </w:rPr>
        <w:t>媒体管</w:t>
      </w:r>
      <w:proofErr w:type="gramEnd"/>
      <w:r>
        <w:rPr>
          <w:rFonts w:ascii="Microsoft Yahei" w:hAnsi="Microsoft Yahei"/>
          <w:color w:val="000000"/>
          <w:sz w:val="27"/>
          <w:szCs w:val="27"/>
        </w:rPr>
        <w:t>控得那么严格。例如，据有关媒体报道，有军事爱好者随手拍摄涉密军事设施、武器装备并随手发到自媒体，对国家安全和利益造成危害；有的个别军事类自媒体沦为泄密号、谣言号。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保密法规定，一切国家机关、武装力量、政党、社会团体、企业事业单位和公民都有保守国家秘密的义务。保密责任在身，代表自媒体的每个人，都不能为了片面地追求吸引眼球而泄密，否则，违法必究的法律责任无可避免。另外，通过自媒体泄露的高价值信息，有的是涉密信息，但更多的是工作秘密和敏感信息，这些信息绝大多数都是由于机关单位的工作人员保密意识淡薄，或通过不正确的方式传递而泄露，或出于炫耀心理，为了表现自己知道得多而把</w:t>
      </w:r>
      <w:r>
        <w:rPr>
          <w:rFonts w:ascii="Microsoft Yahei" w:hAnsi="Microsoft Yahei"/>
          <w:color w:val="000000"/>
          <w:sz w:val="27"/>
          <w:szCs w:val="27"/>
        </w:rPr>
        <w:t>“</w:t>
      </w:r>
      <w:r>
        <w:rPr>
          <w:rFonts w:ascii="Microsoft Yahei" w:hAnsi="Microsoft Yahei"/>
          <w:color w:val="000000"/>
          <w:sz w:val="27"/>
          <w:szCs w:val="27"/>
        </w:rPr>
        <w:t>劲爆、独家</w:t>
      </w:r>
      <w:r>
        <w:rPr>
          <w:rFonts w:ascii="Microsoft Yahei" w:hAnsi="Microsoft Yahei"/>
          <w:color w:val="000000"/>
          <w:sz w:val="27"/>
          <w:szCs w:val="27"/>
        </w:rPr>
        <w:t>”</w:t>
      </w:r>
      <w:r>
        <w:rPr>
          <w:rFonts w:ascii="Microsoft Yahei" w:hAnsi="Microsoft Yahei"/>
          <w:color w:val="000000"/>
          <w:sz w:val="27"/>
          <w:szCs w:val="27"/>
        </w:rPr>
        <w:t>消息发布到自媒体上，赚了</w:t>
      </w:r>
      <w:r>
        <w:rPr>
          <w:rFonts w:ascii="Microsoft Yahei" w:hAnsi="Microsoft Yahei"/>
          <w:color w:val="000000"/>
          <w:sz w:val="27"/>
          <w:szCs w:val="27"/>
        </w:rPr>
        <w:t>“</w:t>
      </w:r>
      <w:r>
        <w:rPr>
          <w:rFonts w:ascii="Microsoft Yahei" w:hAnsi="Microsoft Yahei"/>
          <w:color w:val="000000"/>
          <w:sz w:val="27"/>
          <w:szCs w:val="27"/>
        </w:rPr>
        <w:t>点赞</w:t>
      </w:r>
      <w:r>
        <w:rPr>
          <w:rFonts w:ascii="Microsoft Yahei" w:hAnsi="Microsoft Yahei"/>
          <w:color w:val="000000"/>
          <w:sz w:val="27"/>
          <w:szCs w:val="27"/>
        </w:rPr>
        <w:t>”</w:t>
      </w:r>
      <w:r>
        <w:rPr>
          <w:rFonts w:ascii="Microsoft Yahei" w:hAnsi="Microsoft Yahei"/>
          <w:color w:val="000000"/>
          <w:sz w:val="27"/>
          <w:szCs w:val="27"/>
        </w:rPr>
        <w:t>却失去底线。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“</w:t>
      </w:r>
      <w:r>
        <w:rPr>
          <w:rFonts w:ascii="Microsoft Yahei" w:hAnsi="Microsoft Yahei"/>
          <w:color w:val="000000"/>
          <w:sz w:val="27"/>
          <w:szCs w:val="27"/>
        </w:rPr>
        <w:t>自媒体</w:t>
      </w:r>
      <w:r>
        <w:rPr>
          <w:rFonts w:ascii="Microsoft Yahei" w:hAnsi="Microsoft Yahei"/>
          <w:color w:val="000000"/>
          <w:sz w:val="27"/>
          <w:szCs w:val="27"/>
        </w:rPr>
        <w:t>”</w:t>
      </w:r>
      <w:r>
        <w:rPr>
          <w:rFonts w:ascii="Microsoft Yahei" w:hAnsi="Microsoft Yahei"/>
          <w:color w:val="000000"/>
          <w:sz w:val="27"/>
          <w:szCs w:val="27"/>
        </w:rPr>
        <w:t>是信息社会发展的必然产物，从保密管理角度来讲，如何趋利避害，合理利用这一新兴交流平台发挥积极作用，是必须认真思考和积极应对的一个现实课题。自媒体平台方面，要加强对自媒体的监管，主动过滤有关高价值信息，杜绝泄露涉密信息。但这还远远不够。说到底，一方面，要回归到国家安全保密意识的养成上，另一方面要规范工作秘密和敏感信息的保密管理。近几年，国家一直不遗余力地加强对公民国家安全保密意识的培养，规范科学的宣传教育体制机制正在逐渐完善，但这需要一个过程，整体公民的国家安全保密意识仍有待加强，尤其是机关单位工作人员懂保密、知底线的规矩意识还需要进一步增强，</w:t>
      </w:r>
      <w:r>
        <w:rPr>
          <w:rFonts w:ascii="Microsoft Yahei" w:hAnsi="Microsoft Yahei"/>
          <w:color w:val="000000"/>
          <w:sz w:val="27"/>
          <w:szCs w:val="27"/>
        </w:rPr>
        <w:lastRenderedPageBreak/>
        <w:t>“</w:t>
      </w:r>
      <w:r>
        <w:rPr>
          <w:rFonts w:ascii="Microsoft Yahei" w:hAnsi="Microsoft Yahei"/>
          <w:color w:val="000000"/>
          <w:sz w:val="27"/>
          <w:szCs w:val="27"/>
        </w:rPr>
        <w:t>玩转</w:t>
      </w:r>
      <w:r>
        <w:rPr>
          <w:rFonts w:ascii="Microsoft Yahei" w:hAnsi="Microsoft Yahei"/>
          <w:color w:val="000000"/>
          <w:sz w:val="27"/>
          <w:szCs w:val="27"/>
        </w:rPr>
        <w:t>”</w:t>
      </w:r>
      <w:r>
        <w:rPr>
          <w:rFonts w:ascii="Microsoft Yahei" w:hAnsi="Microsoft Yahei"/>
          <w:color w:val="000000"/>
          <w:sz w:val="27"/>
          <w:szCs w:val="27"/>
        </w:rPr>
        <w:t>自媒体要时刻绷紧保密弦。对于工作秘密和敏感信息的管理，当务之急还是要及时弥补空白点，建立健全规范的保密管理制度体系，这包括确定工作秘密、敏感信息的抓总主管单位或指导单位，划定合理的工作秘密、敏感信息范围，并规定其产生、传递到销毁的运转各环节的保密措施以及泄露的法律责任等，为工作秘密和敏感信息的保密管理加上一道可靠的</w:t>
      </w:r>
      <w:r>
        <w:rPr>
          <w:rFonts w:ascii="Microsoft Yahei" w:hAnsi="Microsoft Yahei"/>
          <w:color w:val="000000"/>
          <w:sz w:val="27"/>
          <w:szCs w:val="27"/>
        </w:rPr>
        <w:t>“</w:t>
      </w:r>
      <w:r>
        <w:rPr>
          <w:rFonts w:ascii="Microsoft Yahei" w:hAnsi="Microsoft Yahei"/>
          <w:color w:val="000000"/>
          <w:sz w:val="27"/>
          <w:szCs w:val="27"/>
        </w:rPr>
        <w:t>安全阀</w:t>
      </w:r>
      <w:r>
        <w:rPr>
          <w:rFonts w:ascii="Microsoft Yahei" w:hAnsi="Microsoft Yahei"/>
          <w:color w:val="000000"/>
          <w:sz w:val="27"/>
          <w:szCs w:val="27"/>
        </w:rPr>
        <w:t>”</w:t>
      </w:r>
      <w:r>
        <w:rPr>
          <w:rFonts w:ascii="Microsoft Yahei" w:hAnsi="Microsoft Yahei"/>
          <w:color w:val="000000"/>
          <w:sz w:val="27"/>
          <w:szCs w:val="27"/>
        </w:rPr>
        <w:t>。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 </w:t>
      </w:r>
    </w:p>
    <w:p w:rsidR="004261A6" w:rsidRDefault="004261A6" w:rsidP="004261A6">
      <w:pPr>
        <w:pStyle w:val="a3"/>
        <w:shd w:val="clear" w:color="auto" w:fill="FFFFFF"/>
        <w:spacing w:before="0" w:beforeAutospacing="0" w:after="375" w:afterAutospacing="0" w:line="459" w:lineRule="atLeast"/>
        <w:ind w:firstLine="480"/>
        <w:jc w:val="right"/>
        <w:rPr>
          <w:rFonts w:ascii="Microsoft Yahei" w:hAnsi="Microsoft Yahei"/>
          <w:color w:val="000000"/>
          <w:sz w:val="27"/>
          <w:szCs w:val="27"/>
        </w:rPr>
      </w:pPr>
      <w:r>
        <w:rPr>
          <w:rFonts w:ascii="Microsoft Yahei" w:hAnsi="Microsoft Yahei"/>
          <w:color w:val="000000"/>
          <w:sz w:val="27"/>
          <w:szCs w:val="27"/>
        </w:rPr>
        <w:t>（原载于《保密工作》杂志</w:t>
      </w:r>
      <w:r>
        <w:rPr>
          <w:rFonts w:ascii="Microsoft Yahei" w:hAnsi="Microsoft Yahei"/>
          <w:color w:val="000000"/>
          <w:sz w:val="27"/>
          <w:szCs w:val="27"/>
        </w:rPr>
        <w:t>2019</w:t>
      </w:r>
      <w:r>
        <w:rPr>
          <w:rFonts w:ascii="Microsoft Yahei" w:hAnsi="Microsoft Yahei"/>
          <w:color w:val="000000"/>
          <w:sz w:val="27"/>
          <w:szCs w:val="27"/>
        </w:rPr>
        <w:t>年第</w:t>
      </w:r>
      <w:r>
        <w:rPr>
          <w:rFonts w:ascii="Microsoft Yahei" w:hAnsi="Microsoft Yahei"/>
          <w:color w:val="000000"/>
          <w:sz w:val="27"/>
          <w:szCs w:val="27"/>
        </w:rPr>
        <w:t>4</w:t>
      </w:r>
      <w:r>
        <w:rPr>
          <w:rFonts w:ascii="Microsoft Yahei" w:hAnsi="Microsoft Yahei"/>
          <w:color w:val="000000"/>
          <w:sz w:val="27"/>
          <w:szCs w:val="27"/>
        </w:rPr>
        <w:t>期）</w:t>
      </w:r>
    </w:p>
    <w:p w:rsidR="00734312" w:rsidRPr="004261A6" w:rsidRDefault="00734312">
      <w:pPr>
        <w:rPr>
          <w:rFonts w:hint="eastAsia"/>
        </w:rPr>
      </w:pPr>
      <w:bookmarkStart w:id="0" w:name="_GoBack"/>
      <w:bookmarkEnd w:id="0"/>
    </w:p>
    <w:sectPr w:rsidR="00734312" w:rsidRPr="0042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6"/>
    <w:rsid w:val="000B220D"/>
    <w:rsid w:val="004261A6"/>
    <w:rsid w:val="00734312"/>
    <w:rsid w:val="007A5514"/>
    <w:rsid w:val="007B29F3"/>
    <w:rsid w:val="00D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61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61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61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61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Company>mycomputer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2019-05-29T07:50:00Z</dcterms:created>
  <dcterms:modified xsi:type="dcterms:W3CDTF">2019-05-29T07:50:00Z</dcterms:modified>
</cp:coreProperties>
</file>